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0B" w:rsidRDefault="00E630FE">
      <w:pPr>
        <w:spacing w:line="360" w:lineRule="auto"/>
        <w:jc w:val="center"/>
        <w:rPr>
          <w:b/>
          <w:sz w:val="41"/>
        </w:rPr>
      </w:pPr>
      <w:r>
        <w:rPr>
          <w:rFonts w:hint="eastAsia"/>
          <w:b/>
          <w:sz w:val="41"/>
        </w:rPr>
        <w:t>用户需求书</w:t>
      </w:r>
    </w:p>
    <w:p w:rsidR="000B130B" w:rsidRPr="0037259E" w:rsidRDefault="00E630FE" w:rsidP="0037259E">
      <w:pPr>
        <w:spacing w:line="360" w:lineRule="auto"/>
        <w:rPr>
          <w:rFonts w:asciiTheme="minorEastAsia" w:hAnsiTheme="minorEastAsia"/>
          <w:b/>
        </w:rPr>
      </w:pPr>
      <w:r w:rsidRPr="0037259E">
        <w:rPr>
          <w:rFonts w:asciiTheme="minorEastAsia" w:hAnsiTheme="minorEastAsia" w:hint="eastAsia"/>
          <w:b/>
        </w:rPr>
        <w:t>一、项目概况</w:t>
      </w:r>
      <w:r w:rsidR="002976C3" w:rsidRPr="0037259E">
        <w:rPr>
          <w:rFonts w:asciiTheme="minorEastAsia" w:hAnsiTheme="minorEastAsia"/>
          <w:b/>
        </w:rPr>
        <w:tab/>
      </w:r>
    </w:p>
    <w:p w:rsidR="000B130B" w:rsidRPr="0037259E" w:rsidRDefault="00E630FE" w:rsidP="00CB710A">
      <w:pPr>
        <w:spacing w:line="360" w:lineRule="auto"/>
        <w:ind w:firstLineChars="150" w:firstLine="315"/>
        <w:rPr>
          <w:rFonts w:asciiTheme="minorEastAsia" w:hAnsiTheme="minorEastAsia"/>
        </w:rPr>
      </w:pPr>
      <w:r w:rsidRPr="0037259E">
        <w:rPr>
          <w:rFonts w:asciiTheme="minorEastAsia" w:hAnsiTheme="minorEastAsia" w:hint="eastAsia"/>
        </w:rPr>
        <w:t>1、项目名称：东莞市道</w:t>
      </w:r>
      <w:proofErr w:type="gramStart"/>
      <w:r w:rsidRPr="0037259E">
        <w:rPr>
          <w:rFonts w:asciiTheme="minorEastAsia" w:hAnsiTheme="minorEastAsia" w:hint="eastAsia"/>
        </w:rPr>
        <w:t>滘</w:t>
      </w:r>
      <w:proofErr w:type="gramEnd"/>
      <w:r w:rsidRPr="0037259E">
        <w:rPr>
          <w:rFonts w:asciiTheme="minorEastAsia" w:hAnsiTheme="minorEastAsia" w:hint="eastAsia"/>
        </w:rPr>
        <w:t>镇济川体育馆</w:t>
      </w:r>
      <w:r w:rsidR="0052188E" w:rsidRPr="0037259E">
        <w:rPr>
          <w:rFonts w:asciiTheme="minorEastAsia" w:hAnsiTheme="minorEastAsia" w:hint="eastAsia"/>
        </w:rPr>
        <w:t>结构安全性</w:t>
      </w:r>
      <w:r w:rsidRPr="0037259E">
        <w:rPr>
          <w:rFonts w:asciiTheme="minorEastAsia" w:hAnsiTheme="minorEastAsia" w:hint="eastAsia"/>
        </w:rPr>
        <w:t>鉴定服务采购项目。</w:t>
      </w:r>
    </w:p>
    <w:p w:rsidR="000B130B" w:rsidRPr="0037259E" w:rsidRDefault="00E630FE" w:rsidP="00CB710A">
      <w:pPr>
        <w:spacing w:line="360" w:lineRule="auto"/>
        <w:ind w:firstLineChars="150" w:firstLine="315"/>
        <w:rPr>
          <w:rFonts w:asciiTheme="minorEastAsia" w:hAnsiTheme="minorEastAsia"/>
        </w:rPr>
      </w:pPr>
      <w:r w:rsidRPr="0037259E">
        <w:rPr>
          <w:rFonts w:asciiTheme="minorEastAsia" w:hAnsiTheme="minorEastAsia" w:hint="eastAsia"/>
        </w:rPr>
        <w:t>2</w:t>
      </w:r>
      <w:r w:rsidR="006F34AC" w:rsidRPr="0037259E">
        <w:rPr>
          <w:rFonts w:asciiTheme="minorEastAsia" w:hAnsiTheme="minorEastAsia" w:hint="eastAsia"/>
        </w:rPr>
        <w:t>、项目构成：</w:t>
      </w:r>
      <w:r w:rsidR="00FB7AC8" w:rsidRPr="0037259E">
        <w:rPr>
          <w:rFonts w:asciiTheme="minorEastAsia" w:hAnsiTheme="minorEastAsia" w:hint="eastAsia"/>
        </w:rPr>
        <w:t>对东莞市道</w:t>
      </w:r>
      <w:proofErr w:type="gramStart"/>
      <w:r w:rsidR="00FB7AC8" w:rsidRPr="0037259E">
        <w:rPr>
          <w:rFonts w:asciiTheme="minorEastAsia" w:hAnsiTheme="minorEastAsia" w:hint="eastAsia"/>
        </w:rPr>
        <w:t>滘</w:t>
      </w:r>
      <w:proofErr w:type="gramEnd"/>
      <w:r w:rsidR="00FB7AC8" w:rsidRPr="0037259E">
        <w:rPr>
          <w:rFonts w:asciiTheme="minorEastAsia" w:hAnsiTheme="minorEastAsia" w:hint="eastAsia"/>
        </w:rPr>
        <w:t>镇</w:t>
      </w:r>
      <w:r w:rsidR="006F34AC" w:rsidRPr="0037259E">
        <w:rPr>
          <w:rFonts w:asciiTheme="minorEastAsia" w:hAnsiTheme="minorEastAsia" w:hint="eastAsia"/>
        </w:rPr>
        <w:t>济川体育馆</w:t>
      </w:r>
      <w:r w:rsidRPr="0037259E">
        <w:rPr>
          <w:rFonts w:asciiTheme="minorEastAsia" w:hAnsiTheme="minorEastAsia" w:hint="eastAsia"/>
        </w:rPr>
        <w:t>进行结构安全</w:t>
      </w:r>
      <w:r w:rsidR="003A075E" w:rsidRPr="0037259E">
        <w:rPr>
          <w:rFonts w:asciiTheme="minorEastAsia" w:hAnsiTheme="minorEastAsia" w:hint="eastAsia"/>
        </w:rPr>
        <w:t>性</w:t>
      </w:r>
      <w:r w:rsidRPr="0037259E">
        <w:rPr>
          <w:rFonts w:asciiTheme="minorEastAsia" w:hAnsiTheme="minorEastAsia" w:hint="eastAsia"/>
        </w:rPr>
        <w:t>鉴定及修缮方案设计服务，建筑面积合计6225平方米。</w:t>
      </w:r>
    </w:p>
    <w:p w:rsidR="00B81DB3" w:rsidRPr="0037259E" w:rsidRDefault="00B81DB3" w:rsidP="0037259E">
      <w:pPr>
        <w:spacing w:line="360" w:lineRule="auto"/>
        <w:rPr>
          <w:rFonts w:asciiTheme="minorEastAsia" w:hAnsiTheme="minorEastAsia"/>
          <w:b/>
        </w:rPr>
      </w:pPr>
      <w:r w:rsidRPr="0037259E">
        <w:rPr>
          <w:rFonts w:asciiTheme="minorEastAsia" w:hAnsiTheme="minorEastAsia" w:hint="eastAsia"/>
          <w:b/>
        </w:rPr>
        <w:t>二、项目预算：</w:t>
      </w:r>
    </w:p>
    <w:p w:rsidR="00B81DB3" w:rsidRPr="0037259E" w:rsidRDefault="00B81DB3" w:rsidP="00CB710A">
      <w:pPr>
        <w:spacing w:line="360" w:lineRule="auto"/>
        <w:ind w:firstLineChars="150" w:firstLine="315"/>
        <w:rPr>
          <w:rFonts w:asciiTheme="minorEastAsia" w:hAnsiTheme="minorEastAsia"/>
        </w:rPr>
      </w:pPr>
      <w:r w:rsidRPr="0037259E">
        <w:rPr>
          <w:rFonts w:asciiTheme="minorEastAsia" w:hAnsiTheme="minorEastAsia" w:hint="eastAsia"/>
        </w:rPr>
        <w:t>本项目采购预算金额为人民币</w:t>
      </w:r>
      <w:r w:rsidR="000E3158">
        <w:rPr>
          <w:rFonts w:asciiTheme="minorEastAsia" w:hAnsiTheme="minorEastAsia" w:hint="eastAsia"/>
        </w:rPr>
        <w:t>壹拾</w:t>
      </w:r>
      <w:r w:rsidR="00ED39AC">
        <w:rPr>
          <w:rFonts w:asciiTheme="minorEastAsia" w:hAnsiTheme="minorEastAsia" w:hint="eastAsia"/>
        </w:rPr>
        <w:t>叁</w:t>
      </w:r>
      <w:r w:rsidR="000E3158">
        <w:rPr>
          <w:rFonts w:asciiTheme="minorEastAsia" w:hAnsiTheme="minorEastAsia" w:hint="eastAsia"/>
        </w:rPr>
        <w:t>万陆仟玖佰伍拾</w:t>
      </w:r>
      <w:r w:rsidRPr="0037259E">
        <w:rPr>
          <w:rFonts w:asciiTheme="minorEastAsia" w:hAnsiTheme="minorEastAsia" w:hint="eastAsia"/>
        </w:rPr>
        <w:t>元</w:t>
      </w:r>
      <w:r w:rsidR="000E3158">
        <w:rPr>
          <w:rFonts w:asciiTheme="minorEastAsia" w:hAnsiTheme="minorEastAsia" w:hint="eastAsia"/>
        </w:rPr>
        <w:t>整</w:t>
      </w:r>
      <w:r w:rsidRPr="0037259E">
        <w:rPr>
          <w:rFonts w:asciiTheme="minorEastAsia" w:hAnsiTheme="minorEastAsia" w:hint="eastAsia"/>
        </w:rPr>
        <w:t>（￥</w:t>
      </w:r>
      <w:r w:rsidR="002308B5">
        <w:rPr>
          <w:rFonts w:asciiTheme="minorEastAsia" w:hAnsiTheme="minorEastAsia" w:hint="eastAsia"/>
        </w:rPr>
        <w:t>136,950.00</w:t>
      </w:r>
      <w:r w:rsidRPr="0037259E">
        <w:rPr>
          <w:rFonts w:asciiTheme="minorEastAsia" w:hAnsiTheme="minorEastAsia" w:hint="eastAsia"/>
        </w:rPr>
        <w:t>）。</w:t>
      </w:r>
    </w:p>
    <w:p w:rsidR="003244C5" w:rsidRPr="0037259E" w:rsidRDefault="00B81DB3" w:rsidP="0037259E">
      <w:pPr>
        <w:spacing w:line="360" w:lineRule="auto"/>
        <w:rPr>
          <w:rFonts w:asciiTheme="minorEastAsia" w:hAnsiTheme="minorEastAsia"/>
          <w:b/>
        </w:rPr>
      </w:pPr>
      <w:r w:rsidRPr="0037259E">
        <w:rPr>
          <w:rFonts w:asciiTheme="minorEastAsia" w:hAnsiTheme="minorEastAsia" w:hint="eastAsia"/>
          <w:b/>
        </w:rPr>
        <w:t>三</w:t>
      </w:r>
      <w:r w:rsidR="00E630FE" w:rsidRPr="0037259E">
        <w:rPr>
          <w:rFonts w:asciiTheme="minorEastAsia" w:hAnsiTheme="minorEastAsia" w:hint="eastAsia"/>
          <w:b/>
        </w:rPr>
        <w:t>、服务范围</w:t>
      </w:r>
    </w:p>
    <w:p w:rsidR="000B130B" w:rsidRPr="0037259E" w:rsidRDefault="00E630FE" w:rsidP="00CB710A">
      <w:pPr>
        <w:spacing w:line="360" w:lineRule="auto"/>
        <w:ind w:firstLineChars="150" w:firstLine="315"/>
        <w:rPr>
          <w:rFonts w:asciiTheme="minorEastAsia" w:hAnsiTheme="minorEastAsia"/>
        </w:rPr>
      </w:pPr>
      <w:r w:rsidRPr="0037259E">
        <w:rPr>
          <w:rFonts w:asciiTheme="minorEastAsia" w:hAnsiTheme="minorEastAsia" w:hint="eastAsia"/>
        </w:rPr>
        <w:t>1 、在实际开展结构安全鉴定过程中，部分房屋可能出现面积不符情况，实际面积超出预算面积的，采购人不再做出任何补偿。</w:t>
      </w:r>
    </w:p>
    <w:p w:rsidR="000B130B" w:rsidRDefault="00E630FE" w:rsidP="00CB710A">
      <w:pPr>
        <w:spacing w:line="360" w:lineRule="auto"/>
        <w:ind w:firstLineChars="150" w:firstLine="315"/>
        <w:rPr>
          <w:rFonts w:asciiTheme="minorEastAsia" w:hAnsiTheme="minorEastAsia"/>
          <w:color w:val="000000" w:themeColor="text1"/>
        </w:rPr>
      </w:pPr>
      <w:r w:rsidRPr="00413531">
        <w:rPr>
          <w:rFonts w:asciiTheme="minorEastAsia" w:hAnsiTheme="minorEastAsia" w:hint="eastAsia"/>
          <w:color w:val="000000" w:themeColor="text1"/>
        </w:rPr>
        <w:t>2、服务地点</w:t>
      </w:r>
      <w:r w:rsidR="00413531" w:rsidRPr="00413531">
        <w:rPr>
          <w:rFonts w:asciiTheme="minorEastAsia" w:hAnsiTheme="minorEastAsia" w:hint="eastAsia"/>
          <w:color w:val="000000" w:themeColor="text1"/>
        </w:rPr>
        <w:t>：东莞市道</w:t>
      </w:r>
      <w:proofErr w:type="gramStart"/>
      <w:r w:rsidR="00413531" w:rsidRPr="00413531">
        <w:rPr>
          <w:rFonts w:asciiTheme="minorEastAsia" w:hAnsiTheme="minorEastAsia" w:hint="eastAsia"/>
          <w:color w:val="000000" w:themeColor="text1"/>
        </w:rPr>
        <w:t>滘</w:t>
      </w:r>
      <w:proofErr w:type="gramEnd"/>
      <w:r w:rsidR="00413531" w:rsidRPr="00413531">
        <w:rPr>
          <w:rFonts w:asciiTheme="minorEastAsia" w:hAnsiTheme="minorEastAsia" w:hint="eastAsia"/>
          <w:color w:val="000000" w:themeColor="text1"/>
        </w:rPr>
        <w:t>镇体育路1号济川体育馆</w:t>
      </w:r>
      <w:r w:rsidRPr="00413531">
        <w:rPr>
          <w:rFonts w:asciiTheme="minorEastAsia" w:hAnsiTheme="minorEastAsia" w:hint="eastAsia"/>
          <w:color w:val="000000" w:themeColor="text1"/>
        </w:rPr>
        <w:t>。</w:t>
      </w:r>
    </w:p>
    <w:p w:rsidR="008E71D2" w:rsidRDefault="008E71D2" w:rsidP="008E71D2">
      <w:pPr>
        <w:spacing w:line="360" w:lineRule="auto"/>
        <w:rPr>
          <w:rFonts w:asciiTheme="minorEastAsia" w:hAnsiTheme="minorEastAsia"/>
          <w:color w:val="000000" w:themeColor="text1"/>
        </w:rPr>
      </w:pPr>
      <w:r w:rsidRPr="003244C5">
        <w:rPr>
          <w:rFonts w:asciiTheme="minorEastAsia" w:hAnsiTheme="minorEastAsia" w:hint="eastAsia"/>
          <w:b/>
          <w:color w:val="000000" w:themeColor="text1"/>
        </w:rPr>
        <w:t>四、服务内容</w:t>
      </w:r>
      <w:r w:rsidR="003244C5" w:rsidRPr="003244C5">
        <w:rPr>
          <w:rFonts w:asciiTheme="minorEastAsia" w:hAnsiTheme="minorEastAsia" w:hint="eastAsia"/>
          <w:b/>
        </w:rPr>
        <w:t>（ 检</w:t>
      </w:r>
      <w:r w:rsidR="003244C5">
        <w:rPr>
          <w:rFonts w:asciiTheme="minorEastAsia" w:hAnsiTheme="minorEastAsia" w:hint="eastAsia"/>
          <w:b/>
        </w:rPr>
        <w:t>测内容</w:t>
      </w:r>
      <w:r w:rsidR="0006718D">
        <w:rPr>
          <w:rFonts w:asciiTheme="minorEastAsia" w:hAnsiTheme="minorEastAsia" w:hint="eastAsia"/>
          <w:b/>
        </w:rPr>
        <w:t>范围</w:t>
      </w:r>
      <w:r w:rsidR="003244C5">
        <w:rPr>
          <w:rFonts w:asciiTheme="minorEastAsia" w:hAnsiTheme="minorEastAsia" w:hint="eastAsia"/>
          <w:b/>
        </w:rPr>
        <w:t>至少应包含以下内容）</w:t>
      </w:r>
    </w:p>
    <w:p w:rsidR="008E71D2" w:rsidRDefault="008E71D2" w:rsidP="00CB710A">
      <w:pPr>
        <w:spacing w:line="360" w:lineRule="auto"/>
        <w:ind w:firstLineChars="150" w:firstLine="315"/>
        <w:rPr>
          <w:rFonts w:asciiTheme="minorEastAsia" w:hAnsiTheme="minorEastAsia"/>
          <w:color w:val="000000" w:themeColor="text1"/>
        </w:rPr>
      </w:pPr>
      <w:r>
        <w:rPr>
          <w:rFonts w:asciiTheme="minorEastAsia" w:hAnsiTheme="minorEastAsia" w:hint="eastAsia"/>
          <w:color w:val="000000" w:themeColor="text1"/>
        </w:rPr>
        <w:t>1、结构基本情况勘查：结构形式、结构布置、建筑层数、梁柱截面尺寸等。</w:t>
      </w:r>
    </w:p>
    <w:p w:rsidR="008E71D2" w:rsidRDefault="008E71D2" w:rsidP="00CB710A">
      <w:pPr>
        <w:spacing w:line="360" w:lineRule="auto"/>
        <w:ind w:firstLineChars="150" w:firstLine="315"/>
        <w:rPr>
          <w:rFonts w:asciiTheme="minorEastAsia" w:hAnsiTheme="minorEastAsia"/>
          <w:color w:val="000000" w:themeColor="text1"/>
        </w:rPr>
      </w:pPr>
      <w:r>
        <w:rPr>
          <w:rFonts w:asciiTheme="minorEastAsia" w:hAnsiTheme="minorEastAsia" w:hint="eastAsia"/>
          <w:color w:val="000000" w:themeColor="text1"/>
        </w:rPr>
        <w:t>2、结构使用条件勘查：楼面荷载、分隔墙布置、使用环境等。</w:t>
      </w:r>
    </w:p>
    <w:p w:rsidR="008E71D2" w:rsidRDefault="008E71D2" w:rsidP="00CB710A">
      <w:pPr>
        <w:spacing w:line="360" w:lineRule="auto"/>
        <w:ind w:firstLineChars="150" w:firstLine="315"/>
        <w:rPr>
          <w:rFonts w:asciiTheme="minorEastAsia" w:hAnsiTheme="minorEastAsia"/>
          <w:color w:val="000000" w:themeColor="text1"/>
        </w:rPr>
      </w:pPr>
      <w:r>
        <w:rPr>
          <w:rFonts w:asciiTheme="minorEastAsia" w:hAnsiTheme="minorEastAsia" w:hint="eastAsia"/>
          <w:color w:val="000000" w:themeColor="text1"/>
        </w:rPr>
        <w:t>3、地基基础勘查：地基变形、上部结构反应。</w:t>
      </w:r>
    </w:p>
    <w:p w:rsidR="008E71D2" w:rsidRDefault="008E71D2" w:rsidP="00CB710A">
      <w:pPr>
        <w:spacing w:line="360" w:lineRule="auto"/>
        <w:ind w:firstLineChars="150" w:firstLine="315"/>
        <w:rPr>
          <w:rFonts w:asciiTheme="minorEastAsia" w:hAnsiTheme="minorEastAsia"/>
          <w:color w:val="000000" w:themeColor="text1"/>
        </w:rPr>
      </w:pPr>
      <w:r>
        <w:rPr>
          <w:rFonts w:asciiTheme="minorEastAsia" w:hAnsiTheme="minorEastAsia" w:hint="eastAsia"/>
          <w:color w:val="000000" w:themeColor="text1"/>
        </w:rPr>
        <w:t>4、上部结构表面现状勘查</w:t>
      </w:r>
      <w:r w:rsidR="00FE248C">
        <w:rPr>
          <w:rFonts w:asciiTheme="minorEastAsia" w:hAnsiTheme="minorEastAsia" w:hint="eastAsia"/>
          <w:color w:val="000000" w:themeColor="text1"/>
        </w:rPr>
        <w:t>和上部承重材料强度检测评定</w:t>
      </w:r>
      <w:r>
        <w:rPr>
          <w:rFonts w:asciiTheme="minorEastAsia" w:hAnsiTheme="minorEastAsia" w:hint="eastAsia"/>
          <w:color w:val="000000" w:themeColor="text1"/>
        </w:rPr>
        <w:t>：结构构件有否破损、有否明显的挠</w:t>
      </w:r>
      <w:r w:rsidR="00FE248C">
        <w:rPr>
          <w:rFonts w:asciiTheme="minorEastAsia" w:hAnsiTheme="minorEastAsia" w:hint="eastAsia"/>
          <w:color w:val="000000" w:themeColor="text1"/>
        </w:rPr>
        <w:t>变形，梁柱板及填充墙有否可见裂缝，裂缝的分布、形状、大小等。</w:t>
      </w:r>
    </w:p>
    <w:p w:rsidR="00FB0DD1" w:rsidRDefault="00FB0DD1" w:rsidP="00CB710A">
      <w:pPr>
        <w:spacing w:line="360" w:lineRule="auto"/>
        <w:ind w:firstLineChars="150" w:firstLine="315"/>
        <w:rPr>
          <w:rFonts w:asciiTheme="minorEastAsia" w:hAnsiTheme="minorEastAsia"/>
          <w:color w:val="000000" w:themeColor="text1"/>
        </w:rPr>
      </w:pPr>
      <w:r>
        <w:rPr>
          <w:rFonts w:asciiTheme="minorEastAsia" w:hAnsiTheme="minorEastAsia" w:hint="eastAsia"/>
          <w:color w:val="000000" w:themeColor="text1"/>
        </w:rPr>
        <w:t>5、材料性能检测：对结构混凝土的抗压强度</w:t>
      </w:r>
      <w:proofErr w:type="gramStart"/>
      <w:r>
        <w:rPr>
          <w:rFonts w:asciiTheme="minorEastAsia" w:hAnsiTheme="minorEastAsia" w:hint="eastAsia"/>
          <w:color w:val="000000" w:themeColor="text1"/>
        </w:rPr>
        <w:t>采取钻芯取样</w:t>
      </w:r>
      <w:proofErr w:type="gramEnd"/>
      <w:r>
        <w:rPr>
          <w:rFonts w:asciiTheme="minorEastAsia" w:hAnsiTheme="minorEastAsia" w:hint="eastAsia"/>
          <w:color w:val="000000" w:themeColor="text1"/>
        </w:rPr>
        <w:t>检测对结构构件的配筋采用</w:t>
      </w:r>
      <w:r w:rsidR="003525A2">
        <w:rPr>
          <w:rFonts w:asciiTheme="minorEastAsia" w:hAnsiTheme="minorEastAsia" w:hint="eastAsia"/>
          <w:color w:val="000000" w:themeColor="text1"/>
        </w:rPr>
        <w:t>开凿法及扫描型钢筋位置测定仪进行扫描检查。对钢结构构件的焊缝及涂层进行检测。</w:t>
      </w:r>
    </w:p>
    <w:p w:rsidR="003525A2" w:rsidRDefault="003525A2" w:rsidP="00CB710A">
      <w:pPr>
        <w:spacing w:line="360" w:lineRule="auto"/>
        <w:ind w:firstLineChars="150" w:firstLine="315"/>
        <w:rPr>
          <w:rFonts w:asciiTheme="minorEastAsia" w:hAnsiTheme="minorEastAsia"/>
          <w:color w:val="000000" w:themeColor="text1"/>
        </w:rPr>
      </w:pPr>
      <w:r>
        <w:rPr>
          <w:rFonts w:asciiTheme="minorEastAsia" w:hAnsiTheme="minorEastAsia" w:hint="eastAsia"/>
          <w:color w:val="000000" w:themeColor="text1"/>
        </w:rPr>
        <w:t>6、按照国家现行相关检测标准的要求抽取一定数量的钢结构杆件采用金属测厚仪进行杆件壁厚检测。</w:t>
      </w:r>
    </w:p>
    <w:p w:rsidR="003525A2" w:rsidRDefault="003525A2" w:rsidP="00CB710A">
      <w:pPr>
        <w:spacing w:line="360" w:lineRule="auto"/>
        <w:ind w:firstLineChars="150" w:firstLine="315"/>
        <w:rPr>
          <w:rFonts w:asciiTheme="minorEastAsia" w:hAnsiTheme="minorEastAsia"/>
          <w:color w:val="000000" w:themeColor="text1"/>
        </w:rPr>
      </w:pPr>
      <w:r>
        <w:rPr>
          <w:rFonts w:asciiTheme="minorEastAsia" w:hAnsiTheme="minorEastAsia" w:hint="eastAsia"/>
          <w:color w:val="000000" w:themeColor="text1"/>
        </w:rPr>
        <w:t>7、上部结构构件钢筋配置情况检测。</w:t>
      </w:r>
    </w:p>
    <w:p w:rsidR="003525A2" w:rsidRDefault="003525A2" w:rsidP="00CB710A">
      <w:pPr>
        <w:spacing w:line="360" w:lineRule="auto"/>
        <w:ind w:firstLineChars="150" w:firstLine="315"/>
        <w:rPr>
          <w:rFonts w:asciiTheme="minorEastAsia" w:hAnsiTheme="minorEastAsia"/>
          <w:color w:val="000000" w:themeColor="text1"/>
        </w:rPr>
      </w:pPr>
      <w:r>
        <w:rPr>
          <w:rFonts w:asciiTheme="minorEastAsia" w:hAnsiTheme="minorEastAsia" w:hint="eastAsia"/>
          <w:color w:val="000000" w:themeColor="text1"/>
        </w:rPr>
        <w:t>8、钢结构构件的锈蚀情况。</w:t>
      </w:r>
    </w:p>
    <w:p w:rsidR="003525A2" w:rsidRDefault="003525A2" w:rsidP="00CB710A">
      <w:pPr>
        <w:spacing w:line="360" w:lineRule="auto"/>
        <w:ind w:firstLineChars="150" w:firstLine="315"/>
        <w:rPr>
          <w:rFonts w:asciiTheme="minorEastAsia" w:hAnsiTheme="minorEastAsia"/>
          <w:color w:val="000000" w:themeColor="text1"/>
        </w:rPr>
      </w:pPr>
      <w:r>
        <w:rPr>
          <w:rFonts w:asciiTheme="minorEastAsia" w:hAnsiTheme="minorEastAsia" w:hint="eastAsia"/>
          <w:color w:val="000000" w:themeColor="text1"/>
        </w:rPr>
        <w:t>9、根据现场测量情况，恢复建筑平面图。</w:t>
      </w:r>
    </w:p>
    <w:p w:rsidR="003525A2" w:rsidRDefault="003525A2" w:rsidP="00CB710A">
      <w:pPr>
        <w:spacing w:line="360" w:lineRule="auto"/>
        <w:ind w:firstLineChars="150" w:firstLine="315"/>
        <w:rPr>
          <w:rFonts w:asciiTheme="minorEastAsia" w:hAnsiTheme="minorEastAsia"/>
          <w:color w:val="000000" w:themeColor="text1"/>
        </w:rPr>
      </w:pPr>
      <w:r>
        <w:rPr>
          <w:rFonts w:asciiTheme="minorEastAsia" w:hAnsiTheme="minorEastAsia" w:hint="eastAsia"/>
          <w:color w:val="000000" w:themeColor="text1"/>
        </w:rPr>
        <w:t>10、机构复核计算：按房屋现状结构进行复核计算，确定改造的结构可行性，并提出相应处理建议。</w:t>
      </w:r>
    </w:p>
    <w:p w:rsidR="000B130B" w:rsidRPr="0037259E" w:rsidRDefault="003244C5" w:rsidP="0037259E">
      <w:pPr>
        <w:spacing w:line="360" w:lineRule="auto"/>
        <w:rPr>
          <w:rFonts w:asciiTheme="minorEastAsia" w:hAnsiTheme="minorEastAsia"/>
          <w:b/>
        </w:rPr>
      </w:pPr>
      <w:r>
        <w:rPr>
          <w:rFonts w:asciiTheme="minorEastAsia" w:hAnsiTheme="minorEastAsia" w:hint="eastAsia"/>
          <w:b/>
        </w:rPr>
        <w:t>五</w:t>
      </w:r>
      <w:r w:rsidR="00E630FE" w:rsidRPr="0037259E">
        <w:rPr>
          <w:rFonts w:asciiTheme="minorEastAsia" w:hAnsiTheme="minorEastAsia" w:hint="eastAsia"/>
          <w:b/>
        </w:rPr>
        <w:t>、服务要求</w:t>
      </w:r>
    </w:p>
    <w:p w:rsidR="000B130B" w:rsidRPr="0037259E" w:rsidRDefault="00E630FE" w:rsidP="00CB710A">
      <w:pPr>
        <w:spacing w:line="360" w:lineRule="auto"/>
        <w:ind w:firstLineChars="150" w:firstLine="315"/>
        <w:rPr>
          <w:rFonts w:asciiTheme="minorEastAsia" w:hAnsiTheme="minorEastAsia"/>
        </w:rPr>
      </w:pPr>
      <w:r w:rsidRPr="0037259E">
        <w:rPr>
          <w:rFonts w:asciiTheme="minorEastAsia" w:hAnsiTheme="minorEastAsia" w:hint="eastAsia"/>
        </w:rPr>
        <w:t>1、 严格按照《东莞市建筑检测鉴定技术标准》进行工作。</w:t>
      </w:r>
    </w:p>
    <w:p w:rsidR="000B130B" w:rsidRPr="0037259E" w:rsidRDefault="00E630FE" w:rsidP="00CB710A">
      <w:pPr>
        <w:spacing w:line="360" w:lineRule="auto"/>
        <w:ind w:firstLineChars="150" w:firstLine="315"/>
        <w:rPr>
          <w:rFonts w:asciiTheme="minorEastAsia" w:hAnsiTheme="minorEastAsia"/>
        </w:rPr>
      </w:pPr>
      <w:r w:rsidRPr="0037259E">
        <w:rPr>
          <w:rFonts w:asciiTheme="minorEastAsia" w:hAnsiTheme="minorEastAsia" w:hint="eastAsia"/>
        </w:rPr>
        <w:t>2 、投标人开展房屋安全鉴定时，必须遵循国家、省、市有关法律法规；严格执行与之</w:t>
      </w:r>
      <w:r w:rsidRPr="0037259E">
        <w:rPr>
          <w:rFonts w:asciiTheme="minorEastAsia" w:hAnsiTheme="minorEastAsia" w:hint="eastAsia"/>
        </w:rPr>
        <w:lastRenderedPageBreak/>
        <w:t>相关的现行的技术标准、技术规范和规范性文件，并接受当地镇</w:t>
      </w:r>
      <w:proofErr w:type="gramStart"/>
      <w:r w:rsidRPr="0037259E">
        <w:rPr>
          <w:rFonts w:asciiTheme="minorEastAsia" w:hAnsiTheme="minorEastAsia" w:hint="eastAsia"/>
        </w:rPr>
        <w:t>街规划</w:t>
      </w:r>
      <w:proofErr w:type="gramEnd"/>
      <w:r w:rsidRPr="0037259E">
        <w:rPr>
          <w:rFonts w:asciiTheme="minorEastAsia" w:hAnsiTheme="minorEastAsia" w:hint="eastAsia"/>
        </w:rPr>
        <w:t>建设办相关工作人员作安全鉴定现场见证。</w:t>
      </w:r>
    </w:p>
    <w:p w:rsidR="000B130B" w:rsidRPr="0037259E" w:rsidRDefault="00413531" w:rsidP="00CB710A">
      <w:pPr>
        <w:spacing w:line="360" w:lineRule="auto"/>
        <w:ind w:firstLineChars="150" w:firstLine="315"/>
        <w:rPr>
          <w:rFonts w:asciiTheme="minorEastAsia" w:hAnsiTheme="minorEastAsia"/>
        </w:rPr>
      </w:pPr>
      <w:r>
        <w:rPr>
          <w:rFonts w:asciiTheme="minorEastAsia" w:hAnsiTheme="minorEastAsia" w:hint="eastAsia"/>
        </w:rPr>
        <w:t>3</w:t>
      </w:r>
      <w:r w:rsidR="00E630FE" w:rsidRPr="0037259E">
        <w:rPr>
          <w:rFonts w:asciiTheme="minorEastAsia" w:hAnsiTheme="minorEastAsia" w:hint="eastAsia"/>
        </w:rPr>
        <w:t>、因安全鉴定需要而进行的抽芯检测、基础开挖等应基本恢复原装修，并负责清理安全鉴定施工现场的废弃物料。</w:t>
      </w:r>
    </w:p>
    <w:p w:rsidR="000B130B" w:rsidRPr="0037259E" w:rsidRDefault="00413531" w:rsidP="00CB710A">
      <w:pPr>
        <w:spacing w:line="360" w:lineRule="auto"/>
        <w:ind w:firstLineChars="150" w:firstLine="315"/>
        <w:rPr>
          <w:rFonts w:asciiTheme="minorEastAsia" w:hAnsiTheme="minorEastAsia"/>
        </w:rPr>
      </w:pPr>
      <w:r>
        <w:rPr>
          <w:rFonts w:asciiTheme="minorEastAsia" w:hAnsiTheme="minorEastAsia" w:hint="eastAsia"/>
        </w:rPr>
        <w:t>4</w:t>
      </w:r>
      <w:r w:rsidR="00E630FE" w:rsidRPr="0037259E">
        <w:rPr>
          <w:rFonts w:asciiTheme="minorEastAsia" w:hAnsiTheme="minorEastAsia" w:hint="eastAsia"/>
        </w:rPr>
        <w:t>、凡经检查鉴定需要加固处理的，投标人在出具鉴定报告的同时并向采购人提出加固补强或修缮方案及相应设计图纸。</w:t>
      </w:r>
    </w:p>
    <w:p w:rsidR="000B130B" w:rsidRPr="0037259E" w:rsidRDefault="00413531" w:rsidP="00CB710A">
      <w:pPr>
        <w:spacing w:line="360" w:lineRule="auto"/>
        <w:ind w:firstLineChars="150" w:firstLine="315"/>
        <w:rPr>
          <w:rFonts w:asciiTheme="minorEastAsia" w:hAnsiTheme="minorEastAsia"/>
        </w:rPr>
      </w:pPr>
      <w:r>
        <w:rPr>
          <w:rFonts w:asciiTheme="minorEastAsia" w:hAnsiTheme="minorEastAsia" w:hint="eastAsia"/>
        </w:rPr>
        <w:t>5</w:t>
      </w:r>
      <w:r w:rsidR="00E630FE" w:rsidRPr="0037259E">
        <w:rPr>
          <w:rFonts w:asciiTheme="minorEastAsia" w:hAnsiTheme="minorEastAsia" w:hint="eastAsia"/>
        </w:rPr>
        <w:t>、投标人须无条件接受采购人的工作安排。</w:t>
      </w:r>
    </w:p>
    <w:p w:rsidR="000B130B" w:rsidRPr="00413531" w:rsidRDefault="00413531" w:rsidP="00CB710A">
      <w:pPr>
        <w:spacing w:line="360" w:lineRule="auto"/>
        <w:ind w:firstLineChars="150" w:firstLine="315"/>
        <w:rPr>
          <w:rFonts w:asciiTheme="minorEastAsia" w:hAnsiTheme="minorEastAsia"/>
          <w:color w:val="000000" w:themeColor="text1"/>
        </w:rPr>
      </w:pPr>
      <w:r w:rsidRPr="00413531">
        <w:rPr>
          <w:rFonts w:asciiTheme="minorEastAsia" w:hAnsiTheme="minorEastAsia" w:hint="eastAsia"/>
          <w:color w:val="000000" w:themeColor="text1"/>
        </w:rPr>
        <w:t>6</w:t>
      </w:r>
      <w:r w:rsidR="00E630FE" w:rsidRPr="00413531">
        <w:rPr>
          <w:rFonts w:asciiTheme="minorEastAsia" w:hAnsiTheme="minorEastAsia" w:hint="eastAsia"/>
          <w:color w:val="000000" w:themeColor="text1"/>
        </w:rPr>
        <w:t>、</w:t>
      </w:r>
      <w:r w:rsidRPr="00413531">
        <w:rPr>
          <w:rFonts w:asciiTheme="minorEastAsia" w:hAnsiTheme="minorEastAsia" w:hint="eastAsia"/>
          <w:color w:val="000000" w:themeColor="text1"/>
        </w:rPr>
        <w:t>中标</w:t>
      </w:r>
      <w:r w:rsidR="00E630FE" w:rsidRPr="00413531">
        <w:rPr>
          <w:rFonts w:asciiTheme="minorEastAsia" w:hAnsiTheme="minorEastAsia" w:hint="eastAsia"/>
          <w:color w:val="000000" w:themeColor="text1"/>
        </w:rPr>
        <w:t>之日起三十日内，投标人应安排法定代表人与采购人按照采购文件确定的事项签订采购合同。</w:t>
      </w:r>
    </w:p>
    <w:p w:rsidR="000B130B" w:rsidRPr="0037259E" w:rsidRDefault="0066102F" w:rsidP="00CB710A">
      <w:pPr>
        <w:spacing w:line="360" w:lineRule="auto"/>
        <w:ind w:firstLineChars="150" w:firstLine="315"/>
        <w:rPr>
          <w:rFonts w:asciiTheme="minorEastAsia" w:hAnsiTheme="minorEastAsia"/>
        </w:rPr>
      </w:pPr>
      <w:r>
        <w:rPr>
          <w:rFonts w:asciiTheme="minorEastAsia" w:hAnsiTheme="minorEastAsia" w:hint="eastAsia"/>
        </w:rPr>
        <w:t>7</w:t>
      </w:r>
      <w:r w:rsidR="00E630FE" w:rsidRPr="0037259E">
        <w:rPr>
          <w:rFonts w:asciiTheme="minorEastAsia" w:hAnsiTheme="minorEastAsia" w:hint="eastAsia"/>
        </w:rPr>
        <w:t>、投标人</w:t>
      </w:r>
      <w:proofErr w:type="gramStart"/>
      <w:r w:rsidR="00E630FE" w:rsidRPr="0037259E">
        <w:rPr>
          <w:rFonts w:asciiTheme="minorEastAsia" w:hAnsiTheme="minorEastAsia" w:hint="eastAsia"/>
        </w:rPr>
        <w:t>应承担由自身</w:t>
      </w:r>
      <w:proofErr w:type="gramEnd"/>
      <w:r w:rsidR="00E630FE" w:rsidRPr="0037259E">
        <w:rPr>
          <w:rFonts w:asciiTheme="minorEastAsia" w:hAnsiTheme="minorEastAsia" w:hint="eastAsia"/>
        </w:rPr>
        <w:t>过错导致的任何责任。</w:t>
      </w:r>
    </w:p>
    <w:p w:rsidR="000B130B" w:rsidRPr="0037259E" w:rsidRDefault="0066102F" w:rsidP="00CB710A">
      <w:pPr>
        <w:spacing w:line="360" w:lineRule="auto"/>
        <w:ind w:firstLineChars="150" w:firstLine="315"/>
        <w:rPr>
          <w:rFonts w:asciiTheme="minorEastAsia" w:hAnsiTheme="minorEastAsia"/>
        </w:rPr>
      </w:pPr>
      <w:r>
        <w:rPr>
          <w:rFonts w:asciiTheme="minorEastAsia" w:hAnsiTheme="minorEastAsia" w:hint="eastAsia"/>
        </w:rPr>
        <w:t>8</w:t>
      </w:r>
      <w:r w:rsidR="00E630FE" w:rsidRPr="0037259E">
        <w:rPr>
          <w:rFonts w:asciiTheme="minorEastAsia" w:hAnsiTheme="minorEastAsia" w:hint="eastAsia"/>
        </w:rPr>
        <w:t>、投标人应指定具备结构专业专职从事房屋安全鉴定的专业技术人员为项目负责人作为与采购人的联系人。在项目服务过程中，未经</w:t>
      </w:r>
      <w:r w:rsidR="004614F9" w:rsidRPr="0037259E">
        <w:rPr>
          <w:rFonts w:asciiTheme="minorEastAsia" w:hAnsiTheme="minorEastAsia" w:hint="eastAsia"/>
        </w:rPr>
        <w:t>采购</w:t>
      </w:r>
      <w:r w:rsidR="00E630FE" w:rsidRPr="0037259E">
        <w:rPr>
          <w:rFonts w:asciiTheme="minorEastAsia" w:hAnsiTheme="minorEastAsia" w:hint="eastAsia"/>
        </w:rPr>
        <w:t>单位同意，不得更换项目负责人。</w:t>
      </w:r>
    </w:p>
    <w:p w:rsidR="000B130B" w:rsidRPr="0037259E" w:rsidRDefault="0066102F" w:rsidP="00CB710A">
      <w:pPr>
        <w:spacing w:line="360" w:lineRule="auto"/>
        <w:ind w:firstLineChars="150" w:firstLine="315"/>
        <w:rPr>
          <w:rFonts w:asciiTheme="minorEastAsia" w:hAnsiTheme="minorEastAsia"/>
        </w:rPr>
      </w:pPr>
      <w:r>
        <w:rPr>
          <w:rFonts w:asciiTheme="minorEastAsia" w:hAnsiTheme="minorEastAsia" w:hint="eastAsia"/>
        </w:rPr>
        <w:t>9</w:t>
      </w:r>
      <w:r w:rsidR="00E630FE" w:rsidRPr="0037259E">
        <w:rPr>
          <w:rFonts w:asciiTheme="minorEastAsia" w:hAnsiTheme="minorEastAsia" w:hint="eastAsia"/>
        </w:rPr>
        <w:t>、投标人应在规定的时间内，按照合同的具体要求提交技术文件，并确保其质量要求。</w:t>
      </w:r>
    </w:p>
    <w:p w:rsidR="000B130B" w:rsidRPr="0037259E" w:rsidRDefault="0066102F" w:rsidP="00CB710A">
      <w:pPr>
        <w:spacing w:line="360" w:lineRule="auto"/>
        <w:ind w:firstLineChars="150" w:firstLine="315"/>
        <w:rPr>
          <w:rFonts w:asciiTheme="minorEastAsia" w:hAnsiTheme="minorEastAsia"/>
        </w:rPr>
      </w:pPr>
      <w:r>
        <w:rPr>
          <w:rFonts w:asciiTheme="minorEastAsia" w:hAnsiTheme="minorEastAsia" w:hint="eastAsia"/>
        </w:rPr>
        <w:t>10</w:t>
      </w:r>
      <w:r w:rsidR="00E630FE" w:rsidRPr="0037259E">
        <w:rPr>
          <w:rFonts w:asciiTheme="minorEastAsia" w:hAnsiTheme="minorEastAsia" w:hint="eastAsia"/>
        </w:rPr>
        <w:t>、投标人应当坚持公正、科学、诚信的工作原则，遵守职业道德，讲求专业信誉，对社会责任负责，对采购人负责，不得违反国家法律、法规、政策及有关管理要求。</w:t>
      </w:r>
    </w:p>
    <w:p w:rsidR="0006718D" w:rsidRDefault="00E630FE" w:rsidP="0006718D">
      <w:pPr>
        <w:spacing w:line="360" w:lineRule="auto"/>
        <w:ind w:firstLineChars="150" w:firstLine="315"/>
        <w:rPr>
          <w:rFonts w:asciiTheme="minorEastAsia" w:hAnsiTheme="minorEastAsia"/>
        </w:rPr>
      </w:pPr>
      <w:r w:rsidRPr="0037259E">
        <w:rPr>
          <w:rFonts w:asciiTheme="minorEastAsia" w:hAnsiTheme="minorEastAsia" w:hint="eastAsia"/>
        </w:rPr>
        <w:t>1</w:t>
      </w:r>
      <w:r w:rsidR="0066102F">
        <w:rPr>
          <w:rFonts w:asciiTheme="minorEastAsia" w:hAnsiTheme="minorEastAsia" w:hint="eastAsia"/>
        </w:rPr>
        <w:t>1</w:t>
      </w:r>
      <w:r w:rsidRPr="0037259E">
        <w:rPr>
          <w:rFonts w:asciiTheme="minorEastAsia" w:hAnsiTheme="minorEastAsia" w:hint="eastAsia"/>
        </w:rPr>
        <w:t>、投标人在编制文件过程中应积极主动与采购人进行沟通。本着诚实信用的原则，高效率的提供</w:t>
      </w:r>
      <w:proofErr w:type="gramStart"/>
      <w:r w:rsidRPr="0037259E">
        <w:rPr>
          <w:rFonts w:asciiTheme="minorEastAsia" w:hAnsiTheme="minorEastAsia" w:hint="eastAsia"/>
        </w:rPr>
        <w:t>本需求</w:t>
      </w:r>
      <w:proofErr w:type="gramEnd"/>
      <w:r w:rsidRPr="0037259E">
        <w:rPr>
          <w:rFonts w:asciiTheme="minorEastAsia" w:hAnsiTheme="minorEastAsia" w:hint="eastAsia"/>
        </w:rPr>
        <w:t>规定的各项服务。</w:t>
      </w:r>
    </w:p>
    <w:p w:rsidR="0006718D" w:rsidRPr="0006718D" w:rsidRDefault="0006718D" w:rsidP="0006718D">
      <w:pPr>
        <w:spacing w:line="360" w:lineRule="auto"/>
        <w:ind w:firstLineChars="150" w:firstLine="315"/>
        <w:rPr>
          <w:rFonts w:asciiTheme="minorEastAsia" w:hAnsiTheme="minorEastAsia"/>
          <w:color w:val="000000" w:themeColor="text1"/>
        </w:rPr>
      </w:pPr>
      <w:r>
        <w:rPr>
          <w:rFonts w:asciiTheme="minorEastAsia" w:hAnsiTheme="minorEastAsia" w:hint="eastAsia"/>
          <w:color w:val="000000" w:themeColor="text1"/>
        </w:rPr>
        <w:t>12、检测鉴定成果必须客观、真实，成果文件资料满足行政主管部门备案要求。</w:t>
      </w:r>
    </w:p>
    <w:p w:rsidR="000B130B" w:rsidRPr="0037259E" w:rsidRDefault="003244C5" w:rsidP="0037259E">
      <w:pPr>
        <w:spacing w:line="360" w:lineRule="auto"/>
        <w:rPr>
          <w:rFonts w:asciiTheme="minorEastAsia" w:hAnsiTheme="minorEastAsia"/>
          <w:b/>
        </w:rPr>
      </w:pPr>
      <w:r>
        <w:rPr>
          <w:rFonts w:asciiTheme="minorEastAsia" w:hAnsiTheme="minorEastAsia" w:hint="eastAsia"/>
          <w:b/>
        </w:rPr>
        <w:t>六</w:t>
      </w:r>
      <w:r w:rsidR="00E630FE" w:rsidRPr="0037259E">
        <w:rPr>
          <w:rFonts w:asciiTheme="minorEastAsia" w:hAnsiTheme="minorEastAsia" w:hint="eastAsia"/>
          <w:b/>
        </w:rPr>
        <w:t>、投标人资格标准</w:t>
      </w:r>
    </w:p>
    <w:p w:rsidR="000B130B" w:rsidRPr="0037259E" w:rsidRDefault="00E630FE" w:rsidP="00CB710A">
      <w:pPr>
        <w:spacing w:line="360" w:lineRule="auto"/>
        <w:ind w:firstLineChars="150" w:firstLine="315"/>
        <w:rPr>
          <w:rFonts w:asciiTheme="minorEastAsia" w:hAnsiTheme="minorEastAsia"/>
        </w:rPr>
      </w:pPr>
      <w:r w:rsidRPr="0037259E">
        <w:rPr>
          <w:rFonts w:asciiTheme="minorEastAsia" w:hAnsiTheme="minorEastAsia" w:hint="eastAsia"/>
        </w:rPr>
        <w:t>1、投标人必须是中华人民共和国境内合法注册的独立法人机构；</w:t>
      </w:r>
    </w:p>
    <w:p w:rsidR="000B130B" w:rsidRPr="003244C5" w:rsidRDefault="00E630FE" w:rsidP="00CB710A">
      <w:pPr>
        <w:spacing w:line="360" w:lineRule="auto"/>
        <w:ind w:firstLineChars="150" w:firstLine="315"/>
        <w:rPr>
          <w:rFonts w:asciiTheme="minorEastAsia" w:hAnsiTheme="minorEastAsia"/>
          <w:color w:val="000000" w:themeColor="text1"/>
        </w:rPr>
      </w:pPr>
      <w:r w:rsidRPr="003244C5">
        <w:rPr>
          <w:rFonts w:asciiTheme="minorEastAsia" w:hAnsiTheme="minorEastAsia" w:hint="eastAsia"/>
          <w:color w:val="000000" w:themeColor="text1"/>
        </w:rPr>
        <w:t>2、投标人必须在东莞市住房与城乡建设局办理好企业信息备案登记，且在东莞市建设局已领取有效的《东莞市建筑业企业信用管理手册》（房屋安全鉴定机构）的</w:t>
      </w:r>
      <w:r w:rsidR="003244C5" w:rsidRPr="003244C5">
        <w:rPr>
          <w:rFonts w:asciiTheme="minorEastAsia" w:hAnsiTheme="minorEastAsia" w:hint="eastAsia"/>
          <w:color w:val="000000" w:themeColor="text1"/>
        </w:rPr>
        <w:t>建筑行业甲级</w:t>
      </w:r>
      <w:r w:rsidRPr="003244C5">
        <w:rPr>
          <w:rFonts w:asciiTheme="minorEastAsia" w:hAnsiTheme="minorEastAsia" w:hint="eastAsia"/>
          <w:color w:val="000000" w:themeColor="text1"/>
        </w:rPr>
        <w:t>，并处于可用状态；</w:t>
      </w:r>
    </w:p>
    <w:p w:rsidR="000B130B" w:rsidRPr="0037259E" w:rsidRDefault="00E630FE" w:rsidP="00CB710A">
      <w:pPr>
        <w:spacing w:line="360" w:lineRule="auto"/>
        <w:ind w:firstLineChars="150" w:firstLine="315"/>
        <w:rPr>
          <w:rFonts w:asciiTheme="minorEastAsia" w:hAnsiTheme="minorEastAsia"/>
        </w:rPr>
      </w:pPr>
      <w:r w:rsidRPr="0037259E">
        <w:rPr>
          <w:rFonts w:asciiTheme="minorEastAsia" w:hAnsiTheme="minorEastAsia" w:hint="eastAsia"/>
        </w:rPr>
        <w:t>3、</w:t>
      </w:r>
      <w:r w:rsidR="00D32E07" w:rsidRPr="00D32E07">
        <w:rPr>
          <w:rFonts w:asciiTheme="minorEastAsia" w:hAnsiTheme="minorEastAsia" w:hint="eastAsia"/>
        </w:rPr>
        <w:t>投标人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投标截止日当天在“信用中国”网站（www.creditchina.gov.cn）及中国政府采购网(www.ccgp.gov.cn)查询结果为准，如相关失信记录已失效，投标人需提供相关证明资料）；       </w:t>
      </w:r>
    </w:p>
    <w:p w:rsidR="000B130B" w:rsidRPr="0037259E" w:rsidRDefault="00E630FE" w:rsidP="00CB710A">
      <w:pPr>
        <w:spacing w:line="360" w:lineRule="auto"/>
        <w:ind w:firstLineChars="150" w:firstLine="315"/>
        <w:rPr>
          <w:rFonts w:asciiTheme="minorEastAsia" w:hAnsiTheme="minorEastAsia"/>
        </w:rPr>
      </w:pPr>
      <w:r w:rsidRPr="0037259E">
        <w:rPr>
          <w:rFonts w:asciiTheme="minorEastAsia" w:hAnsiTheme="minorEastAsia" w:hint="eastAsia"/>
        </w:rPr>
        <w:lastRenderedPageBreak/>
        <w:t>4、凡两家或以上供应商参加同一项目的采购，有如下情况的，一经发现，将视同串标处理： A．为同一法定代表人的； B．为同一股东控股的； C．其中一家公司为其他</w:t>
      </w:r>
      <w:bookmarkStart w:id="0" w:name="_GoBack"/>
      <w:bookmarkEnd w:id="0"/>
      <w:r w:rsidRPr="0037259E">
        <w:rPr>
          <w:rFonts w:asciiTheme="minorEastAsia" w:hAnsiTheme="minorEastAsia" w:hint="eastAsia"/>
        </w:rPr>
        <w:t>公司最大股东的。</w:t>
      </w:r>
    </w:p>
    <w:p w:rsidR="000B130B" w:rsidRPr="0037259E" w:rsidRDefault="00DB4B93" w:rsidP="0037259E">
      <w:pPr>
        <w:spacing w:line="360" w:lineRule="auto"/>
        <w:rPr>
          <w:rFonts w:asciiTheme="minorEastAsia" w:hAnsiTheme="minorEastAsia"/>
          <w:b/>
        </w:rPr>
      </w:pPr>
      <w:r>
        <w:rPr>
          <w:rFonts w:asciiTheme="minorEastAsia" w:hAnsiTheme="minorEastAsia" w:hint="eastAsia"/>
          <w:b/>
        </w:rPr>
        <w:t>七</w:t>
      </w:r>
      <w:r w:rsidR="00E630FE" w:rsidRPr="0037259E">
        <w:rPr>
          <w:rFonts w:asciiTheme="minorEastAsia" w:hAnsiTheme="minorEastAsia" w:hint="eastAsia"/>
          <w:b/>
        </w:rPr>
        <w:t>、报价要求</w:t>
      </w:r>
    </w:p>
    <w:p w:rsidR="000B130B" w:rsidRDefault="00E630FE" w:rsidP="00CB710A">
      <w:pPr>
        <w:spacing w:line="360" w:lineRule="auto"/>
        <w:ind w:firstLineChars="150" w:firstLine="315"/>
        <w:rPr>
          <w:rFonts w:asciiTheme="minorEastAsia" w:hAnsiTheme="minorEastAsia"/>
        </w:rPr>
      </w:pPr>
      <w:r w:rsidRPr="0037259E">
        <w:rPr>
          <w:rFonts w:asciiTheme="minorEastAsia" w:hAnsiTheme="minorEastAsia" w:hint="eastAsia"/>
        </w:rPr>
        <w:t>投标人应以人民币为结算单位。报价中必须包含本项目服务过程及安全设施、所有技术人员的工勤费用（包括工资、福利、交通、食宿、通讯等费用）、税费、验收费及合同实施过程中不可预见的费用等。其所产生的一切费用应包含在总报价中。</w:t>
      </w:r>
    </w:p>
    <w:p w:rsidR="00CA1C4C" w:rsidRPr="00CA1C4C" w:rsidRDefault="00DB4B93" w:rsidP="00CA1C4C">
      <w:pPr>
        <w:spacing w:line="360" w:lineRule="auto"/>
        <w:rPr>
          <w:rFonts w:asciiTheme="minorEastAsia" w:hAnsiTheme="minorEastAsia"/>
          <w:b/>
        </w:rPr>
      </w:pPr>
      <w:r>
        <w:rPr>
          <w:rFonts w:asciiTheme="minorEastAsia" w:hAnsiTheme="minorEastAsia" w:hint="eastAsia"/>
          <w:b/>
        </w:rPr>
        <w:t>八</w:t>
      </w:r>
      <w:r w:rsidR="00CA1C4C" w:rsidRPr="00CA1C4C">
        <w:rPr>
          <w:rFonts w:asciiTheme="minorEastAsia" w:hAnsiTheme="minorEastAsia" w:hint="eastAsia"/>
          <w:b/>
        </w:rPr>
        <w:t>、最高限价及定标方式</w:t>
      </w:r>
    </w:p>
    <w:p w:rsidR="00CA1C4C" w:rsidRPr="00CA1C4C" w:rsidRDefault="00CA1C4C" w:rsidP="00CA1C4C">
      <w:pPr>
        <w:spacing w:line="360" w:lineRule="auto"/>
        <w:ind w:firstLineChars="150" w:firstLine="315"/>
        <w:rPr>
          <w:rFonts w:asciiTheme="minorEastAsia" w:hAnsiTheme="minorEastAsia"/>
        </w:rPr>
      </w:pPr>
      <w:r w:rsidRPr="00CA1C4C">
        <w:rPr>
          <w:rFonts w:asciiTheme="minorEastAsia" w:hAnsiTheme="minorEastAsia" w:hint="eastAsia"/>
        </w:rPr>
        <w:t>1、最高限价：136950.00元（即报价不得高于最高限价）</w:t>
      </w:r>
    </w:p>
    <w:p w:rsidR="00CA1C4C" w:rsidRPr="00CA1C4C" w:rsidRDefault="00CA1C4C" w:rsidP="00CA1C4C">
      <w:pPr>
        <w:spacing w:line="360" w:lineRule="auto"/>
        <w:ind w:firstLineChars="150" w:firstLine="315"/>
        <w:rPr>
          <w:rFonts w:asciiTheme="minorEastAsia" w:hAnsiTheme="minorEastAsia"/>
        </w:rPr>
      </w:pPr>
      <w:r w:rsidRPr="00CA1C4C">
        <w:rPr>
          <w:rFonts w:asciiTheme="minorEastAsia" w:hAnsiTheme="minorEastAsia" w:hint="eastAsia"/>
        </w:rPr>
        <w:t>2、定标方式：最低价中标法。</w:t>
      </w:r>
    </w:p>
    <w:p w:rsidR="00CA1C4C" w:rsidRPr="00CA1C4C" w:rsidRDefault="00DB4B93" w:rsidP="00CA1C4C">
      <w:pPr>
        <w:spacing w:line="360" w:lineRule="auto"/>
        <w:rPr>
          <w:rFonts w:asciiTheme="minorEastAsia" w:hAnsiTheme="minorEastAsia"/>
          <w:b/>
        </w:rPr>
      </w:pPr>
      <w:r>
        <w:rPr>
          <w:rFonts w:asciiTheme="minorEastAsia" w:hAnsiTheme="minorEastAsia" w:hint="eastAsia"/>
          <w:b/>
        </w:rPr>
        <w:t>九</w:t>
      </w:r>
      <w:r w:rsidR="00CA1C4C" w:rsidRPr="00CA1C4C">
        <w:rPr>
          <w:rFonts w:asciiTheme="minorEastAsia" w:hAnsiTheme="minorEastAsia" w:hint="eastAsia"/>
          <w:b/>
        </w:rPr>
        <w:t>、报价方式</w:t>
      </w:r>
    </w:p>
    <w:p w:rsidR="00CA1C4C" w:rsidRPr="00CA1C4C" w:rsidRDefault="00CA1C4C" w:rsidP="00CA1C4C">
      <w:pPr>
        <w:spacing w:line="360" w:lineRule="auto"/>
        <w:ind w:firstLineChars="150" w:firstLine="315"/>
        <w:rPr>
          <w:rFonts w:asciiTheme="minorEastAsia" w:hAnsiTheme="minorEastAsia"/>
        </w:rPr>
      </w:pPr>
      <w:r w:rsidRPr="00CA1C4C">
        <w:rPr>
          <w:rFonts w:asciiTheme="minorEastAsia" w:hAnsiTheme="minorEastAsia" w:hint="eastAsia"/>
        </w:rPr>
        <w:t>投标会现场进行询价（不得高于报价函报价）</w:t>
      </w:r>
    </w:p>
    <w:p w:rsidR="000B130B" w:rsidRPr="0037259E" w:rsidRDefault="00DB4B93" w:rsidP="0037259E">
      <w:pPr>
        <w:spacing w:line="360" w:lineRule="auto"/>
        <w:rPr>
          <w:rFonts w:asciiTheme="minorEastAsia" w:hAnsiTheme="minorEastAsia"/>
          <w:b/>
        </w:rPr>
      </w:pPr>
      <w:r>
        <w:rPr>
          <w:rFonts w:asciiTheme="minorEastAsia" w:hAnsiTheme="minorEastAsia" w:hint="eastAsia"/>
          <w:b/>
        </w:rPr>
        <w:t>十</w:t>
      </w:r>
      <w:r w:rsidR="00E630FE" w:rsidRPr="0037259E">
        <w:rPr>
          <w:rFonts w:asciiTheme="minorEastAsia" w:hAnsiTheme="minorEastAsia" w:hint="eastAsia"/>
          <w:b/>
        </w:rPr>
        <w:t>、投标有效期</w:t>
      </w:r>
    </w:p>
    <w:p w:rsidR="000B130B" w:rsidRPr="0037259E" w:rsidRDefault="00E630FE" w:rsidP="00CB710A">
      <w:pPr>
        <w:spacing w:line="360" w:lineRule="auto"/>
        <w:ind w:firstLineChars="150" w:firstLine="315"/>
        <w:rPr>
          <w:rFonts w:asciiTheme="minorEastAsia" w:hAnsiTheme="minorEastAsia"/>
        </w:rPr>
      </w:pPr>
      <w:r w:rsidRPr="0037259E">
        <w:rPr>
          <w:rFonts w:asciiTheme="minorEastAsia" w:hAnsiTheme="minorEastAsia" w:hint="eastAsia"/>
        </w:rPr>
        <w:t>自开标日起90个日历日。</w:t>
      </w:r>
    </w:p>
    <w:p w:rsidR="000B130B" w:rsidRPr="0037259E" w:rsidRDefault="00CA1C4C" w:rsidP="0037259E">
      <w:pPr>
        <w:spacing w:line="360" w:lineRule="auto"/>
        <w:rPr>
          <w:rFonts w:asciiTheme="minorEastAsia" w:hAnsiTheme="minorEastAsia"/>
          <w:b/>
        </w:rPr>
      </w:pPr>
      <w:r>
        <w:rPr>
          <w:rFonts w:asciiTheme="minorEastAsia" w:hAnsiTheme="minorEastAsia" w:hint="eastAsia"/>
          <w:b/>
        </w:rPr>
        <w:t>十</w:t>
      </w:r>
      <w:r w:rsidR="00DB4B93">
        <w:rPr>
          <w:rFonts w:asciiTheme="minorEastAsia" w:hAnsiTheme="minorEastAsia" w:hint="eastAsia"/>
          <w:b/>
        </w:rPr>
        <w:t>一</w:t>
      </w:r>
      <w:r w:rsidR="00E630FE" w:rsidRPr="0037259E">
        <w:rPr>
          <w:rFonts w:asciiTheme="minorEastAsia" w:hAnsiTheme="minorEastAsia" w:hint="eastAsia"/>
          <w:b/>
        </w:rPr>
        <w:t>、完工期</w:t>
      </w:r>
    </w:p>
    <w:p w:rsidR="000B130B" w:rsidRPr="0037259E" w:rsidRDefault="00E630FE" w:rsidP="00CB710A">
      <w:pPr>
        <w:spacing w:line="360" w:lineRule="auto"/>
        <w:ind w:firstLineChars="150" w:firstLine="315"/>
        <w:rPr>
          <w:rFonts w:asciiTheme="minorEastAsia" w:hAnsiTheme="minorEastAsia"/>
        </w:rPr>
      </w:pPr>
      <w:r w:rsidRPr="0037259E">
        <w:rPr>
          <w:rFonts w:asciiTheme="minorEastAsia" w:hAnsiTheme="minorEastAsia" w:hint="eastAsia"/>
        </w:rPr>
        <w:t>合同签订之日起</w:t>
      </w:r>
      <w:r w:rsidR="006C11A3">
        <w:rPr>
          <w:rFonts w:asciiTheme="minorEastAsia" w:hAnsiTheme="minorEastAsia" w:hint="eastAsia"/>
        </w:rPr>
        <w:t>2</w:t>
      </w:r>
      <w:r w:rsidR="005076F9">
        <w:rPr>
          <w:rFonts w:asciiTheme="minorEastAsia" w:hAnsiTheme="minorEastAsia" w:hint="eastAsia"/>
        </w:rPr>
        <w:t>5</w:t>
      </w:r>
      <w:r w:rsidRPr="0037259E">
        <w:rPr>
          <w:rFonts w:asciiTheme="minorEastAsia" w:hAnsiTheme="minorEastAsia" w:hint="eastAsia"/>
        </w:rPr>
        <w:t>个日历日内完成安全鉴定工程</w:t>
      </w:r>
      <w:r w:rsidR="00917B0C">
        <w:rPr>
          <w:rFonts w:asciiTheme="minorEastAsia" w:hAnsiTheme="minorEastAsia" w:hint="eastAsia"/>
        </w:rPr>
        <w:t>并出具修缮方案设计图</w:t>
      </w:r>
      <w:r w:rsidRPr="0037259E">
        <w:rPr>
          <w:rFonts w:asciiTheme="minorEastAsia" w:hAnsiTheme="minorEastAsia" w:hint="eastAsia"/>
        </w:rPr>
        <w:t>。</w:t>
      </w:r>
    </w:p>
    <w:p w:rsidR="000B130B" w:rsidRPr="0037259E" w:rsidRDefault="00CA1C4C" w:rsidP="0037259E">
      <w:pPr>
        <w:spacing w:line="360" w:lineRule="auto"/>
        <w:rPr>
          <w:rFonts w:asciiTheme="minorEastAsia" w:hAnsiTheme="minorEastAsia"/>
          <w:b/>
        </w:rPr>
      </w:pPr>
      <w:r>
        <w:rPr>
          <w:rFonts w:asciiTheme="minorEastAsia" w:hAnsiTheme="minorEastAsia" w:hint="eastAsia"/>
          <w:b/>
        </w:rPr>
        <w:t>十</w:t>
      </w:r>
      <w:r w:rsidR="00DB4B93">
        <w:rPr>
          <w:rFonts w:asciiTheme="minorEastAsia" w:hAnsiTheme="minorEastAsia" w:hint="eastAsia"/>
          <w:b/>
        </w:rPr>
        <w:t>二</w:t>
      </w:r>
      <w:r w:rsidR="00E630FE" w:rsidRPr="0037259E">
        <w:rPr>
          <w:rFonts w:asciiTheme="minorEastAsia" w:hAnsiTheme="minorEastAsia" w:hint="eastAsia"/>
          <w:b/>
        </w:rPr>
        <w:t>、提交成果</w:t>
      </w:r>
    </w:p>
    <w:p w:rsidR="000B130B" w:rsidRPr="0037259E" w:rsidRDefault="00E630FE" w:rsidP="00CB710A">
      <w:pPr>
        <w:spacing w:line="360" w:lineRule="auto"/>
        <w:ind w:firstLineChars="150" w:firstLine="315"/>
        <w:rPr>
          <w:rFonts w:asciiTheme="minorEastAsia" w:hAnsiTheme="minorEastAsia"/>
        </w:rPr>
      </w:pPr>
      <w:r w:rsidRPr="0037259E">
        <w:rPr>
          <w:rFonts w:asciiTheme="minorEastAsia" w:hAnsiTheme="minorEastAsia" w:hint="eastAsia"/>
        </w:rPr>
        <w:t>1 、已建房屋的安全鉴定报告；</w:t>
      </w:r>
    </w:p>
    <w:p w:rsidR="000B130B" w:rsidRPr="0037259E" w:rsidRDefault="00E630FE" w:rsidP="00CB710A">
      <w:pPr>
        <w:spacing w:line="360" w:lineRule="auto"/>
        <w:ind w:firstLineChars="150" w:firstLine="315"/>
        <w:rPr>
          <w:rFonts w:asciiTheme="minorEastAsia" w:hAnsiTheme="minorEastAsia"/>
        </w:rPr>
      </w:pPr>
      <w:r w:rsidRPr="0037259E">
        <w:rPr>
          <w:rFonts w:asciiTheme="minorEastAsia" w:hAnsiTheme="minorEastAsia" w:hint="eastAsia"/>
        </w:rPr>
        <w:t>2 、修缮方案设计图。</w:t>
      </w:r>
    </w:p>
    <w:p w:rsidR="000B130B" w:rsidRPr="0037259E" w:rsidRDefault="0037259E" w:rsidP="0037259E">
      <w:pPr>
        <w:spacing w:line="360" w:lineRule="auto"/>
        <w:rPr>
          <w:rFonts w:asciiTheme="minorEastAsia" w:hAnsiTheme="minorEastAsia"/>
          <w:b/>
        </w:rPr>
      </w:pPr>
      <w:r w:rsidRPr="0037259E">
        <w:rPr>
          <w:rFonts w:asciiTheme="minorEastAsia" w:hAnsiTheme="minorEastAsia" w:hint="eastAsia"/>
          <w:b/>
        </w:rPr>
        <w:t>十</w:t>
      </w:r>
      <w:r w:rsidR="00DB4B93">
        <w:rPr>
          <w:rFonts w:asciiTheme="minorEastAsia" w:hAnsiTheme="minorEastAsia" w:hint="eastAsia"/>
          <w:b/>
        </w:rPr>
        <w:t>三</w:t>
      </w:r>
      <w:r w:rsidR="00E630FE" w:rsidRPr="0037259E">
        <w:rPr>
          <w:rFonts w:asciiTheme="minorEastAsia" w:hAnsiTheme="minorEastAsia" w:hint="eastAsia"/>
          <w:b/>
        </w:rPr>
        <w:t>、付款方法和条件</w:t>
      </w:r>
    </w:p>
    <w:p w:rsidR="000B130B" w:rsidRPr="0037259E" w:rsidRDefault="00E630FE" w:rsidP="00CB710A">
      <w:pPr>
        <w:spacing w:line="360" w:lineRule="auto"/>
        <w:ind w:firstLineChars="150" w:firstLine="315"/>
        <w:rPr>
          <w:rFonts w:asciiTheme="minorEastAsia" w:hAnsiTheme="minorEastAsia"/>
        </w:rPr>
      </w:pPr>
      <w:r w:rsidRPr="0037259E">
        <w:rPr>
          <w:rFonts w:asciiTheme="minorEastAsia" w:hAnsiTheme="minorEastAsia" w:hint="eastAsia"/>
        </w:rPr>
        <w:t>1、项目全部内容完成并通过验收后，采购方在7日内向财政分局提交申请付款资料，通过直接支付方式支付合同金额的100%。</w:t>
      </w:r>
    </w:p>
    <w:p w:rsidR="000B130B" w:rsidRPr="0037259E" w:rsidRDefault="00E630FE" w:rsidP="00CB710A">
      <w:pPr>
        <w:spacing w:line="360" w:lineRule="auto"/>
        <w:ind w:firstLineChars="150" w:firstLine="315"/>
        <w:rPr>
          <w:rFonts w:asciiTheme="minorEastAsia" w:hAnsiTheme="minorEastAsia"/>
        </w:rPr>
      </w:pPr>
      <w:r w:rsidRPr="0037259E">
        <w:rPr>
          <w:rFonts w:asciiTheme="minorEastAsia" w:hAnsiTheme="minorEastAsia" w:hint="eastAsia"/>
        </w:rPr>
        <w:t>2、投标人必须在开具等额有效发票后向采购人请款。</w:t>
      </w:r>
    </w:p>
    <w:p w:rsidR="000B130B" w:rsidRPr="0037259E" w:rsidRDefault="00E630FE" w:rsidP="00CB710A">
      <w:pPr>
        <w:spacing w:line="360" w:lineRule="auto"/>
        <w:ind w:firstLineChars="150" w:firstLine="315"/>
        <w:rPr>
          <w:rFonts w:asciiTheme="minorEastAsia" w:hAnsiTheme="minorEastAsia"/>
        </w:rPr>
      </w:pPr>
      <w:r w:rsidRPr="0037259E">
        <w:rPr>
          <w:rFonts w:asciiTheme="minorEastAsia" w:hAnsiTheme="minorEastAsia" w:hint="eastAsia"/>
        </w:rPr>
        <w:t>3、本项目资金来源为财政资金，相关付款程序严格遵守东莞市（或项目所在镇街）政府财政资金支付程序规定。</w:t>
      </w:r>
    </w:p>
    <w:sectPr w:rsidR="000B130B" w:rsidRPr="0037259E" w:rsidSect="008E1EB7">
      <w:headerReference w:type="even" r:id="rId7"/>
      <w:headerReference w:type="default" r:id="rId8"/>
      <w:footerReference w:type="even" r:id="rId9"/>
      <w:footerReference w:type="default" r:id="rId10"/>
      <w:headerReference w:type="first" r:id="rId11"/>
      <w:footerReference w:type="first" r:id="rId12"/>
      <w:pgSz w:w="11906" w:h="16838"/>
      <w:pgMar w:top="1440" w:right="1803" w:bottom="1440" w:left="1803"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30B" w:rsidRDefault="000B130B" w:rsidP="000B130B">
      <w:r>
        <w:separator/>
      </w:r>
    </w:p>
  </w:endnote>
  <w:endnote w:type="continuationSeparator" w:id="0">
    <w:p w:rsidR="000B130B" w:rsidRDefault="000B130B" w:rsidP="000B13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E07" w:rsidRDefault="00D32E07">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30B" w:rsidRDefault="00781451">
    <w:pPr>
      <w:pStyle w:val="a3"/>
      <w:jc w:val="center"/>
    </w:pPr>
    <w:r>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60288;mso-wrap-style:none;mso-position-horizontal:center;mso-position-horizontal-relative:margin;mso-width-relative:page;mso-height-relative:page"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hp&#10;gkvTAAAABQEAAA8AAAAAAAAAAQAgAAAAIgAAAGRycy9kb3ducmV2LnhtbFBLAQIUABQAAAAIAIdO&#10;4kCedvoftgEAAFUDAAAOAAAAAAAAAAEAIAAAACIBAABkcnMvZTJvRG9jLnhtbFBLBQYAAAAABgAG&#10;AFkBAABKBQAAAAA=&#10;" filled="f" stroked="f" strokeweight="1.25pt">
          <v:textbox style="mso-fit-shape-to-text:t" inset="0,0,0,0">
            <w:txbxContent>
              <w:p w:rsidR="000B130B" w:rsidRDefault="00781451">
                <w:pPr>
                  <w:pStyle w:val="a3"/>
                  <w:jc w:val="center"/>
                </w:pPr>
                <w:r w:rsidRPr="00781451">
                  <w:fldChar w:fldCharType="begin"/>
                </w:r>
                <w:r w:rsidR="00E630FE">
                  <w:instrText xml:space="preserve"> PAGE   \* MERGEFORMAT </w:instrText>
                </w:r>
                <w:r w:rsidRPr="00781451">
                  <w:fldChar w:fldCharType="separate"/>
                </w:r>
                <w:r w:rsidR="00137243" w:rsidRPr="00137243">
                  <w:rPr>
                    <w:noProof/>
                    <w:lang w:val="zh-CN"/>
                  </w:rPr>
                  <w:t>3</w:t>
                </w:r>
                <w:r>
                  <w:rPr>
                    <w:lang w:val="zh-CN"/>
                  </w:rPr>
                  <w:fldChar w:fldCharType="end"/>
                </w:r>
              </w:p>
            </w:txbxContent>
          </v:textbox>
          <w10:wrap anchorx="margin"/>
        </v:shape>
      </w:pict>
    </w:r>
  </w:p>
  <w:p w:rsidR="000B130B" w:rsidRDefault="000B130B">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E07" w:rsidRDefault="00D32E0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30B" w:rsidRDefault="000B130B" w:rsidP="000B130B">
      <w:r>
        <w:separator/>
      </w:r>
    </w:p>
  </w:footnote>
  <w:footnote w:type="continuationSeparator" w:id="0">
    <w:p w:rsidR="000B130B" w:rsidRDefault="000B130B" w:rsidP="000B13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E07" w:rsidRDefault="00D32E07">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4AC" w:rsidRDefault="006F34AC" w:rsidP="00D32E07">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E07" w:rsidRDefault="00D32E0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9"/>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A1F2BE1"/>
    <w:rsid w:val="000120F6"/>
    <w:rsid w:val="00044EB3"/>
    <w:rsid w:val="000634D7"/>
    <w:rsid w:val="0006718D"/>
    <w:rsid w:val="00074A14"/>
    <w:rsid w:val="000A0698"/>
    <w:rsid w:val="000B130B"/>
    <w:rsid w:val="000E3158"/>
    <w:rsid w:val="00137243"/>
    <w:rsid w:val="00161555"/>
    <w:rsid w:val="001629BD"/>
    <w:rsid w:val="00170F33"/>
    <w:rsid w:val="00197088"/>
    <w:rsid w:val="001B0B36"/>
    <w:rsid w:val="001C5E52"/>
    <w:rsid w:val="002308B5"/>
    <w:rsid w:val="0023228E"/>
    <w:rsid w:val="002976C3"/>
    <w:rsid w:val="002C252D"/>
    <w:rsid w:val="00322E1F"/>
    <w:rsid w:val="003244C5"/>
    <w:rsid w:val="003525A2"/>
    <w:rsid w:val="00362E2F"/>
    <w:rsid w:val="0037259E"/>
    <w:rsid w:val="00382305"/>
    <w:rsid w:val="003A075E"/>
    <w:rsid w:val="00413531"/>
    <w:rsid w:val="004206D1"/>
    <w:rsid w:val="00426AA6"/>
    <w:rsid w:val="00432FCC"/>
    <w:rsid w:val="00437408"/>
    <w:rsid w:val="004614F9"/>
    <w:rsid w:val="004A76A4"/>
    <w:rsid w:val="004D01D3"/>
    <w:rsid w:val="004D7CE9"/>
    <w:rsid w:val="005076F9"/>
    <w:rsid w:val="005122B7"/>
    <w:rsid w:val="00513E1B"/>
    <w:rsid w:val="0052188E"/>
    <w:rsid w:val="00576FA2"/>
    <w:rsid w:val="005C55F8"/>
    <w:rsid w:val="005D069F"/>
    <w:rsid w:val="005E1BE3"/>
    <w:rsid w:val="005F5F1D"/>
    <w:rsid w:val="00622633"/>
    <w:rsid w:val="00624DE3"/>
    <w:rsid w:val="00641FA0"/>
    <w:rsid w:val="006512A9"/>
    <w:rsid w:val="0066102F"/>
    <w:rsid w:val="006727AD"/>
    <w:rsid w:val="006A7A8B"/>
    <w:rsid w:val="006C11A3"/>
    <w:rsid w:val="006D4CF4"/>
    <w:rsid w:val="006F34AC"/>
    <w:rsid w:val="00781451"/>
    <w:rsid w:val="007866EF"/>
    <w:rsid w:val="00793CBC"/>
    <w:rsid w:val="00864091"/>
    <w:rsid w:val="00871596"/>
    <w:rsid w:val="00873E9D"/>
    <w:rsid w:val="00890747"/>
    <w:rsid w:val="008C6A46"/>
    <w:rsid w:val="008E1EB7"/>
    <w:rsid w:val="008E71D2"/>
    <w:rsid w:val="008F7CDE"/>
    <w:rsid w:val="00903F49"/>
    <w:rsid w:val="00917B0C"/>
    <w:rsid w:val="00926B71"/>
    <w:rsid w:val="00994BD1"/>
    <w:rsid w:val="009E616D"/>
    <w:rsid w:val="00A62841"/>
    <w:rsid w:val="00A820E9"/>
    <w:rsid w:val="00A95992"/>
    <w:rsid w:val="00B81DB3"/>
    <w:rsid w:val="00B97117"/>
    <w:rsid w:val="00BA46DE"/>
    <w:rsid w:val="00BC647E"/>
    <w:rsid w:val="00BF67CB"/>
    <w:rsid w:val="00C1681E"/>
    <w:rsid w:val="00C27877"/>
    <w:rsid w:val="00C53FF8"/>
    <w:rsid w:val="00C83178"/>
    <w:rsid w:val="00CA1C4C"/>
    <w:rsid w:val="00CB22E0"/>
    <w:rsid w:val="00CB710A"/>
    <w:rsid w:val="00D12470"/>
    <w:rsid w:val="00D32E07"/>
    <w:rsid w:val="00D57294"/>
    <w:rsid w:val="00D942A6"/>
    <w:rsid w:val="00DB4B93"/>
    <w:rsid w:val="00DC754B"/>
    <w:rsid w:val="00E03068"/>
    <w:rsid w:val="00E24AD9"/>
    <w:rsid w:val="00E30FD4"/>
    <w:rsid w:val="00E600FA"/>
    <w:rsid w:val="00E601D7"/>
    <w:rsid w:val="00E630FE"/>
    <w:rsid w:val="00ED11C4"/>
    <w:rsid w:val="00ED39AC"/>
    <w:rsid w:val="00F07941"/>
    <w:rsid w:val="00F318B8"/>
    <w:rsid w:val="00F4407B"/>
    <w:rsid w:val="00F44309"/>
    <w:rsid w:val="00F44A8D"/>
    <w:rsid w:val="00F50CFB"/>
    <w:rsid w:val="00F85052"/>
    <w:rsid w:val="00FA3CCA"/>
    <w:rsid w:val="00FB0DD1"/>
    <w:rsid w:val="00FB3A7E"/>
    <w:rsid w:val="00FB7AC8"/>
    <w:rsid w:val="00FE248C"/>
    <w:rsid w:val="0C38631C"/>
    <w:rsid w:val="1199316B"/>
    <w:rsid w:val="2A1F2BE1"/>
    <w:rsid w:val="2BEA15DD"/>
    <w:rsid w:val="33DE554F"/>
    <w:rsid w:val="50E910DC"/>
    <w:rsid w:val="57D26C5D"/>
    <w:rsid w:val="59E536A4"/>
    <w:rsid w:val="5B71521B"/>
    <w:rsid w:val="65A90DB1"/>
    <w:rsid w:val="6AB12543"/>
    <w:rsid w:val="79594DD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130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B130B"/>
    <w:pPr>
      <w:tabs>
        <w:tab w:val="center" w:pos="4153"/>
        <w:tab w:val="right" w:pos="8306"/>
      </w:tabs>
      <w:snapToGrid w:val="0"/>
      <w:jc w:val="left"/>
    </w:pPr>
    <w:rPr>
      <w:sz w:val="18"/>
      <w:szCs w:val="18"/>
    </w:rPr>
  </w:style>
  <w:style w:type="paragraph" w:styleId="a4">
    <w:name w:val="header"/>
    <w:basedOn w:val="a"/>
    <w:link w:val="Char"/>
    <w:rsid w:val="006F34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6F34AC"/>
    <w:rPr>
      <w:kern w:val="2"/>
      <w:sz w:val="18"/>
      <w:szCs w:val="18"/>
    </w:rPr>
  </w:style>
  <w:style w:type="paragraph" w:customStyle="1" w:styleId="1">
    <w:name w:val="列出段落1"/>
    <w:basedOn w:val="a"/>
    <w:uiPriority w:val="34"/>
    <w:qFormat/>
    <w:rsid w:val="00CA1C4C"/>
    <w:pPr>
      <w:ind w:firstLineChars="200" w:firstLine="420"/>
    </w:pPr>
    <w:rPr>
      <w:rFonts w:ascii="Calibri" w:eastAsia="宋体" w:hAnsi="Calibri" w:cs="Times New Roman"/>
      <w:szCs w:val="22"/>
    </w:rPr>
  </w:style>
</w:styles>
</file>

<file path=word/webSettings.xml><?xml version="1.0" encoding="utf-8"?>
<w:webSettings xmlns:r="http://schemas.openxmlformats.org/officeDocument/2006/relationships" xmlns:w="http://schemas.openxmlformats.org/wordprocessingml/2006/main">
  <w:divs>
    <w:div w:id="986667894">
      <w:bodyDiv w:val="1"/>
      <w:marLeft w:val="0"/>
      <w:marRight w:val="0"/>
      <w:marTop w:val="0"/>
      <w:marBottom w:val="0"/>
      <w:divBdr>
        <w:top w:val="none" w:sz="0" w:space="0" w:color="auto"/>
        <w:left w:val="none" w:sz="0" w:space="0" w:color="auto"/>
        <w:bottom w:val="none" w:sz="0" w:space="0" w:color="auto"/>
        <w:right w:val="none" w:sz="0" w:space="0" w:color="auto"/>
      </w:divBdr>
    </w:div>
    <w:div w:id="1132596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Pages>
  <Words>1981</Words>
  <Characters>178</Characters>
  <Application>Microsoft Office Word</Application>
  <DocSecurity>0</DocSecurity>
  <Lines>1</Lines>
  <Paragraphs>4</Paragraphs>
  <ScaleCrop>false</ScaleCrop>
  <Company>新动力电脑</Company>
  <LinksUpToDate>false</LinksUpToDate>
  <CharactersWithSpaces>2155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catools</cp:lastModifiedBy>
  <cp:revision>191</cp:revision>
  <cp:lastPrinted>2018-04-16T06:55:00Z</cp:lastPrinted>
  <dcterms:created xsi:type="dcterms:W3CDTF">2017-05-10T03:09:00Z</dcterms:created>
  <dcterms:modified xsi:type="dcterms:W3CDTF">2018-04-16T06:55:00Z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